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57289" w14:textId="1A941816" w:rsidR="004F5337" w:rsidRPr="005A5EB9" w:rsidRDefault="004F5337" w:rsidP="004F5337">
      <w:pPr>
        <w:rPr>
          <w:rFonts w:ascii="Aptos" w:hAnsi="Aptos"/>
          <w:b/>
          <w:bCs/>
        </w:rPr>
      </w:pPr>
      <w:r w:rsidRPr="005A5EB9">
        <w:rPr>
          <w:rFonts w:ascii="Aptos" w:hAnsi="Aptos"/>
          <w:b/>
          <w:bCs/>
        </w:rPr>
        <w:t xml:space="preserve">July </w:t>
      </w:r>
      <w:r w:rsidR="000D0906" w:rsidRPr="005A5EB9">
        <w:rPr>
          <w:rFonts w:ascii="Aptos" w:hAnsi="Aptos"/>
          <w:b/>
          <w:bCs/>
        </w:rPr>
        <w:t>10</w:t>
      </w:r>
      <w:r w:rsidRPr="005A5EB9">
        <w:rPr>
          <w:rFonts w:ascii="Aptos" w:hAnsi="Aptos"/>
          <w:b/>
          <w:bCs/>
        </w:rPr>
        <w:t>, 202</w:t>
      </w:r>
      <w:r w:rsidR="000D0906" w:rsidRPr="005A5EB9">
        <w:rPr>
          <w:rFonts w:ascii="Aptos" w:hAnsi="Aptos"/>
          <w:b/>
          <w:bCs/>
        </w:rPr>
        <w:t>5</w:t>
      </w:r>
    </w:p>
    <w:p w14:paraId="20D05A11" w14:textId="77777777" w:rsidR="004F5337" w:rsidRPr="005A5EB9" w:rsidRDefault="004F5337" w:rsidP="004F5337">
      <w:pPr>
        <w:rPr>
          <w:rFonts w:ascii="Aptos" w:hAnsi="Aptos"/>
          <w:sz w:val="32"/>
          <w:szCs w:val="32"/>
        </w:rPr>
      </w:pPr>
      <w:r w:rsidRPr="005A5EB9">
        <w:rPr>
          <w:rFonts w:ascii="Aptos" w:hAnsi="Aptos"/>
          <w:sz w:val="32"/>
          <w:szCs w:val="32"/>
        </w:rPr>
        <w:t>For Immediate Release</w:t>
      </w:r>
    </w:p>
    <w:p w14:paraId="72D27A24" w14:textId="77777777" w:rsidR="004F5337" w:rsidRPr="005A5EB9" w:rsidRDefault="004F5337" w:rsidP="004F5337">
      <w:pPr>
        <w:rPr>
          <w:rFonts w:ascii="Aptos" w:hAnsi="Aptos"/>
          <w:b/>
          <w:bCs/>
          <w:sz w:val="32"/>
          <w:szCs w:val="32"/>
        </w:rPr>
      </w:pPr>
      <w:r w:rsidRPr="005A5EB9">
        <w:rPr>
          <w:rFonts w:ascii="Aptos" w:hAnsi="Aptos"/>
          <w:b/>
          <w:bCs/>
          <w:sz w:val="32"/>
          <w:szCs w:val="32"/>
        </w:rPr>
        <w:t>Student Entrepreneurs Launch Businesses with Open House</w:t>
      </w:r>
    </w:p>
    <w:p w14:paraId="3DB90FA9" w14:textId="33932D1F" w:rsidR="004F5337" w:rsidRPr="009B3FC0" w:rsidRDefault="004F5337" w:rsidP="004F5337">
      <w:pPr>
        <w:rPr>
          <w:rFonts w:ascii="Aptos" w:hAnsi="Aptos"/>
          <w:sz w:val="24"/>
          <w:szCs w:val="24"/>
        </w:rPr>
      </w:pPr>
      <w:r w:rsidRPr="009B3FC0">
        <w:rPr>
          <w:rFonts w:ascii="Aptos" w:hAnsi="Aptos"/>
          <w:sz w:val="24"/>
          <w:szCs w:val="24"/>
        </w:rPr>
        <w:t xml:space="preserve">Guelph, ON: (July </w:t>
      </w:r>
      <w:r w:rsidR="003E0E07" w:rsidRPr="009B3FC0">
        <w:rPr>
          <w:rFonts w:ascii="Aptos" w:hAnsi="Aptos"/>
          <w:sz w:val="24"/>
          <w:szCs w:val="24"/>
        </w:rPr>
        <w:t>10, 2025</w:t>
      </w:r>
      <w:r w:rsidRPr="009B3FC0">
        <w:rPr>
          <w:rFonts w:ascii="Aptos" w:hAnsi="Aptos"/>
          <w:sz w:val="24"/>
          <w:szCs w:val="24"/>
        </w:rPr>
        <w:t xml:space="preserve">) The </w:t>
      </w:r>
      <w:r w:rsidRPr="009B3FC0">
        <w:rPr>
          <w:rFonts w:ascii="Aptos" w:hAnsi="Aptos"/>
          <w:b/>
          <w:bCs/>
          <w:sz w:val="24"/>
          <w:szCs w:val="24"/>
        </w:rPr>
        <w:t xml:space="preserve">Business Centre Guelph-Wellington (BCGW) </w:t>
      </w:r>
      <w:r w:rsidRPr="009B3FC0">
        <w:rPr>
          <w:rFonts w:ascii="Aptos" w:hAnsi="Aptos"/>
          <w:sz w:val="24"/>
          <w:szCs w:val="24"/>
        </w:rPr>
        <w:t xml:space="preserve">is hosting an </w:t>
      </w:r>
      <w:r w:rsidRPr="009B3FC0">
        <w:rPr>
          <w:rFonts w:ascii="Aptos" w:hAnsi="Aptos"/>
          <w:b/>
          <w:bCs/>
          <w:sz w:val="24"/>
          <w:szCs w:val="24"/>
        </w:rPr>
        <w:t>Open House</w:t>
      </w:r>
      <w:r w:rsidRPr="009B3FC0">
        <w:rPr>
          <w:rFonts w:ascii="Aptos" w:hAnsi="Aptos"/>
          <w:sz w:val="24"/>
          <w:szCs w:val="24"/>
        </w:rPr>
        <w:t xml:space="preserve"> on </w:t>
      </w:r>
      <w:r w:rsidRPr="009B3FC0">
        <w:rPr>
          <w:rFonts w:ascii="Aptos" w:hAnsi="Aptos"/>
          <w:b/>
          <w:bCs/>
          <w:sz w:val="24"/>
          <w:szCs w:val="24"/>
        </w:rPr>
        <w:t>July 24</w:t>
      </w:r>
      <w:r w:rsidRPr="009B3FC0">
        <w:rPr>
          <w:rFonts w:ascii="Aptos" w:hAnsi="Aptos"/>
          <w:b/>
          <w:bCs/>
          <w:sz w:val="24"/>
          <w:szCs w:val="24"/>
          <w:vertAlign w:val="superscript"/>
        </w:rPr>
        <w:t>th</w:t>
      </w:r>
      <w:r w:rsidRPr="009B3FC0">
        <w:rPr>
          <w:rFonts w:ascii="Aptos" w:hAnsi="Aptos"/>
          <w:sz w:val="24"/>
          <w:szCs w:val="24"/>
        </w:rPr>
        <w:t xml:space="preserve"> to celebrate the start-up of </w:t>
      </w:r>
      <w:r w:rsidRPr="009B3FC0">
        <w:rPr>
          <w:rFonts w:ascii="Aptos" w:hAnsi="Aptos"/>
          <w:b/>
          <w:bCs/>
          <w:sz w:val="24"/>
          <w:szCs w:val="24"/>
        </w:rPr>
        <w:t>1</w:t>
      </w:r>
      <w:r w:rsidR="00775960" w:rsidRPr="009B3FC0">
        <w:rPr>
          <w:rFonts w:ascii="Aptos" w:hAnsi="Aptos"/>
          <w:b/>
          <w:bCs/>
          <w:sz w:val="24"/>
          <w:szCs w:val="24"/>
        </w:rPr>
        <w:t>3</w:t>
      </w:r>
      <w:r w:rsidRPr="009B3FC0">
        <w:rPr>
          <w:rFonts w:ascii="Aptos" w:hAnsi="Aptos"/>
          <w:b/>
          <w:bCs/>
          <w:sz w:val="24"/>
          <w:szCs w:val="24"/>
        </w:rPr>
        <w:t xml:space="preserve"> new businesses</w:t>
      </w:r>
      <w:r w:rsidRPr="009B3FC0">
        <w:rPr>
          <w:rFonts w:ascii="Aptos" w:hAnsi="Aptos"/>
          <w:sz w:val="24"/>
          <w:szCs w:val="24"/>
        </w:rPr>
        <w:t xml:space="preserve"> launched by students in Guelph and Wellington County participating in the Summer Company Program! The Open House will be held at</w:t>
      </w:r>
      <w:r w:rsidRPr="009B3FC0">
        <w:rPr>
          <w:rFonts w:ascii="Aptos" w:hAnsi="Aptos"/>
          <w:b/>
          <w:bCs/>
          <w:sz w:val="24"/>
          <w:szCs w:val="24"/>
        </w:rPr>
        <w:t xml:space="preserve"> Guelph City Hall-Marg MacKinnon Community Room</w:t>
      </w:r>
      <w:r w:rsidRPr="009B3FC0">
        <w:rPr>
          <w:rFonts w:ascii="Aptos" w:hAnsi="Aptos"/>
          <w:sz w:val="24"/>
          <w:szCs w:val="24"/>
        </w:rPr>
        <w:t xml:space="preserve"> from </w:t>
      </w:r>
      <w:r w:rsidR="00193655" w:rsidRPr="009B3FC0">
        <w:rPr>
          <w:rFonts w:ascii="Aptos" w:hAnsi="Aptos"/>
          <w:b/>
          <w:bCs/>
          <w:sz w:val="24"/>
          <w:szCs w:val="24"/>
        </w:rPr>
        <w:t>1</w:t>
      </w:r>
      <w:r w:rsidR="00B32FF2" w:rsidRPr="009B3FC0">
        <w:rPr>
          <w:rFonts w:ascii="Aptos" w:hAnsi="Aptos"/>
          <w:b/>
          <w:bCs/>
          <w:sz w:val="24"/>
          <w:szCs w:val="24"/>
        </w:rPr>
        <w:t>:00pm</w:t>
      </w:r>
      <w:r w:rsidRPr="009B3FC0">
        <w:rPr>
          <w:rFonts w:ascii="Aptos" w:hAnsi="Aptos"/>
          <w:sz w:val="24"/>
          <w:szCs w:val="24"/>
        </w:rPr>
        <w:t xml:space="preserve"> and to </w:t>
      </w:r>
      <w:r w:rsidR="00B32FF2" w:rsidRPr="009B3FC0">
        <w:rPr>
          <w:rFonts w:ascii="Aptos" w:hAnsi="Aptos"/>
          <w:b/>
          <w:bCs/>
          <w:sz w:val="24"/>
          <w:szCs w:val="24"/>
        </w:rPr>
        <w:t>4</w:t>
      </w:r>
      <w:r w:rsidRPr="009B3FC0">
        <w:rPr>
          <w:rFonts w:ascii="Aptos" w:hAnsi="Aptos"/>
          <w:b/>
          <w:bCs/>
          <w:sz w:val="24"/>
          <w:szCs w:val="24"/>
        </w:rPr>
        <w:t>:00 PM</w:t>
      </w:r>
      <w:r w:rsidRPr="009B3FC0">
        <w:rPr>
          <w:rFonts w:ascii="Aptos" w:hAnsi="Aptos"/>
          <w:sz w:val="24"/>
          <w:szCs w:val="24"/>
        </w:rPr>
        <w:t>, giving time for guests to browse student businesses and talk with the young entrepreneurs.</w:t>
      </w:r>
    </w:p>
    <w:p w14:paraId="7F9AA626" w14:textId="77777777" w:rsidR="004F5337" w:rsidRPr="009B3FC0" w:rsidRDefault="004F5337" w:rsidP="004F5337">
      <w:pPr>
        <w:rPr>
          <w:rFonts w:ascii="Aptos" w:hAnsi="Aptos"/>
          <w:sz w:val="24"/>
          <w:szCs w:val="24"/>
        </w:rPr>
      </w:pPr>
    </w:p>
    <w:p w14:paraId="6AE50540" w14:textId="18148169" w:rsidR="004F5337" w:rsidRPr="009B3FC0" w:rsidRDefault="004F5337" w:rsidP="004F5337">
      <w:pPr>
        <w:rPr>
          <w:rFonts w:ascii="Aptos" w:hAnsi="Aptos"/>
          <w:sz w:val="24"/>
          <w:szCs w:val="24"/>
        </w:rPr>
      </w:pPr>
      <w:r w:rsidRPr="009B3FC0">
        <w:rPr>
          <w:rFonts w:ascii="Aptos" w:hAnsi="Aptos"/>
          <w:sz w:val="24"/>
          <w:szCs w:val="24"/>
        </w:rPr>
        <w:t xml:space="preserve">The Summer Co. program offers students the opportunity to experience the excitement and challenges associated with starting a business for the summer. The program provides students with training, coaching and mentorship to help them along in the process, and the BCGW is thrilled to be working with a dynamic group of enterprising students between the ages of 15-29. </w:t>
      </w:r>
    </w:p>
    <w:p w14:paraId="6F07556B" w14:textId="77777777" w:rsidR="004F5337" w:rsidRPr="009B3FC0" w:rsidRDefault="004F5337" w:rsidP="004F5337">
      <w:pPr>
        <w:rPr>
          <w:rFonts w:ascii="Aptos" w:hAnsi="Aptos"/>
          <w:sz w:val="24"/>
          <w:szCs w:val="24"/>
        </w:rPr>
      </w:pPr>
    </w:p>
    <w:p w14:paraId="2DE4CAD0" w14:textId="38D96491" w:rsidR="00775960" w:rsidRPr="00775960" w:rsidRDefault="00775960" w:rsidP="00775960">
      <w:pPr>
        <w:rPr>
          <w:rFonts w:ascii="Aptos" w:hAnsi="Aptos"/>
          <w:sz w:val="24"/>
          <w:szCs w:val="24"/>
        </w:rPr>
      </w:pPr>
      <w:r w:rsidRPr="00775960">
        <w:rPr>
          <w:rFonts w:ascii="Aptos" w:hAnsi="Aptos"/>
          <w:sz w:val="24"/>
          <w:szCs w:val="24"/>
        </w:rPr>
        <w:t xml:space="preserve">The student businesses range from home and garden care, sustainable fashion, packaging consultants, photography, crochet art, Kombucha maker, outdoor painting and staining, mini games manufacturer via 3D printer, custom charcuterie boards, </w:t>
      </w:r>
      <w:r w:rsidR="00737274">
        <w:rPr>
          <w:rFonts w:ascii="Aptos" w:hAnsi="Aptos"/>
          <w:sz w:val="24"/>
          <w:szCs w:val="24"/>
        </w:rPr>
        <w:t>car detailing</w:t>
      </w:r>
      <w:r w:rsidRPr="00775960">
        <w:rPr>
          <w:rFonts w:ascii="Aptos" w:hAnsi="Aptos"/>
          <w:sz w:val="24"/>
          <w:szCs w:val="24"/>
        </w:rPr>
        <w:t xml:space="preserve"> and power washing services. The students will be displaying their products and their services at the Open House.</w:t>
      </w:r>
    </w:p>
    <w:p w14:paraId="437503AB" w14:textId="77777777" w:rsidR="004F5337" w:rsidRPr="009B3FC0" w:rsidRDefault="004F5337" w:rsidP="004F5337">
      <w:pPr>
        <w:rPr>
          <w:rFonts w:ascii="Aptos" w:hAnsi="Aptos"/>
          <w:sz w:val="24"/>
          <w:szCs w:val="24"/>
        </w:rPr>
      </w:pPr>
    </w:p>
    <w:p w14:paraId="7B1A9C1F" w14:textId="5017D18D" w:rsidR="004F5337" w:rsidRPr="009B3FC0" w:rsidRDefault="004F5337" w:rsidP="004F5337">
      <w:pPr>
        <w:rPr>
          <w:rFonts w:ascii="Aptos" w:hAnsi="Aptos"/>
          <w:sz w:val="24"/>
          <w:szCs w:val="24"/>
        </w:rPr>
      </w:pPr>
      <w:r w:rsidRPr="009B3FC0">
        <w:rPr>
          <w:rFonts w:ascii="Aptos" w:hAnsi="Aptos"/>
          <w:sz w:val="24"/>
          <w:szCs w:val="24"/>
        </w:rPr>
        <w:t>The management and staff of the BCGW are excited to welcome the public, customers, and guests to support this enterprising group of young entrepreneurs.</w:t>
      </w:r>
    </w:p>
    <w:p w14:paraId="46E44BC5" w14:textId="77777777" w:rsidR="004F5337" w:rsidRPr="009B3FC0" w:rsidRDefault="004F5337" w:rsidP="004F5337">
      <w:pPr>
        <w:rPr>
          <w:rFonts w:ascii="Aptos" w:hAnsi="Aptos"/>
          <w:sz w:val="24"/>
          <w:szCs w:val="24"/>
        </w:rPr>
      </w:pPr>
    </w:p>
    <w:p w14:paraId="44FB6568" w14:textId="77777777" w:rsidR="004F5337" w:rsidRPr="009B3FC0" w:rsidRDefault="004F5337" w:rsidP="004F5337">
      <w:pPr>
        <w:pStyle w:val="NoSpacing"/>
        <w:rPr>
          <w:rFonts w:ascii="Aptos" w:hAnsi="Aptos"/>
          <w:sz w:val="24"/>
          <w:szCs w:val="24"/>
        </w:rPr>
      </w:pPr>
      <w:r w:rsidRPr="009B3FC0">
        <w:rPr>
          <w:rFonts w:ascii="Aptos" w:hAnsi="Aptos"/>
          <w:sz w:val="24"/>
          <w:szCs w:val="24"/>
        </w:rPr>
        <w:t>Kristel Manes</w:t>
      </w:r>
    </w:p>
    <w:p w14:paraId="7B6E1215" w14:textId="77777777" w:rsidR="004F5337" w:rsidRPr="009B3FC0" w:rsidRDefault="004F5337" w:rsidP="004F5337">
      <w:pPr>
        <w:pStyle w:val="NoSpacing"/>
        <w:rPr>
          <w:rFonts w:ascii="Aptos" w:hAnsi="Aptos"/>
          <w:sz w:val="24"/>
          <w:szCs w:val="24"/>
        </w:rPr>
      </w:pPr>
      <w:r w:rsidRPr="009B3FC0">
        <w:rPr>
          <w:rFonts w:ascii="Aptos" w:hAnsi="Aptos"/>
          <w:sz w:val="24"/>
          <w:szCs w:val="24"/>
        </w:rPr>
        <w:t>Executive Director</w:t>
      </w:r>
    </w:p>
    <w:p w14:paraId="48B89E86" w14:textId="77777777" w:rsidR="004F5337" w:rsidRPr="009B3FC0" w:rsidRDefault="004F5337" w:rsidP="004F5337">
      <w:pPr>
        <w:pStyle w:val="NoSpacing"/>
        <w:rPr>
          <w:rFonts w:ascii="Aptos" w:hAnsi="Aptos"/>
          <w:sz w:val="24"/>
          <w:szCs w:val="24"/>
        </w:rPr>
      </w:pPr>
      <w:r w:rsidRPr="009B3FC0">
        <w:rPr>
          <w:rFonts w:ascii="Aptos" w:hAnsi="Aptos"/>
          <w:sz w:val="24"/>
          <w:szCs w:val="24"/>
        </w:rPr>
        <w:t>Business Centre Guelph Wellington</w:t>
      </w:r>
    </w:p>
    <w:p w14:paraId="6DA64DEC" w14:textId="77777777" w:rsidR="004F5337" w:rsidRPr="009B3FC0" w:rsidRDefault="004F5337" w:rsidP="004F5337">
      <w:pPr>
        <w:pStyle w:val="NoSpacing"/>
        <w:rPr>
          <w:rFonts w:ascii="Aptos" w:hAnsi="Aptos"/>
          <w:sz w:val="24"/>
          <w:szCs w:val="24"/>
        </w:rPr>
      </w:pPr>
      <w:r w:rsidRPr="009B3FC0">
        <w:rPr>
          <w:rFonts w:ascii="Aptos" w:hAnsi="Aptos"/>
          <w:sz w:val="24"/>
          <w:szCs w:val="24"/>
        </w:rPr>
        <w:t xml:space="preserve">1 Carden Street 2nd Floor Guelph, ON N1H 3A1 </w:t>
      </w:r>
    </w:p>
    <w:p w14:paraId="20084F5F" w14:textId="77777777" w:rsidR="004F5337" w:rsidRPr="009B3FC0" w:rsidRDefault="004F5337" w:rsidP="004F5337">
      <w:pPr>
        <w:pStyle w:val="NoSpacing"/>
        <w:rPr>
          <w:rFonts w:ascii="Aptos" w:hAnsi="Aptos"/>
          <w:sz w:val="24"/>
          <w:szCs w:val="24"/>
        </w:rPr>
      </w:pPr>
      <w:r w:rsidRPr="009B3FC0">
        <w:rPr>
          <w:rFonts w:ascii="Aptos" w:hAnsi="Aptos"/>
          <w:sz w:val="24"/>
          <w:szCs w:val="24"/>
        </w:rPr>
        <w:t>(519) 822-1260 x 3907</w:t>
      </w:r>
    </w:p>
    <w:p w14:paraId="79D9B411" w14:textId="77777777" w:rsidR="004F5337" w:rsidRPr="00C846D2" w:rsidRDefault="004F5337" w:rsidP="004F5337">
      <w:pPr>
        <w:pStyle w:val="NoSpacing"/>
        <w:rPr>
          <w:rFonts w:ascii="Aptos" w:hAnsi="Aptos"/>
          <w:sz w:val="24"/>
          <w:szCs w:val="24"/>
        </w:rPr>
      </w:pPr>
      <w:r w:rsidRPr="00C846D2">
        <w:rPr>
          <w:rFonts w:ascii="Aptos" w:hAnsi="Aptos"/>
          <w:sz w:val="24"/>
          <w:szCs w:val="24"/>
        </w:rPr>
        <w:t xml:space="preserve">www.guelphbusiness.com  </w:t>
      </w:r>
    </w:p>
    <w:p w14:paraId="0BA7BA92" w14:textId="77777777" w:rsidR="009960C6" w:rsidRPr="00C846D2" w:rsidRDefault="009960C6" w:rsidP="00846B40">
      <w:pPr>
        <w:rPr>
          <w:rFonts w:ascii="Aptos" w:hAnsi="Aptos"/>
          <w:sz w:val="24"/>
          <w:szCs w:val="24"/>
        </w:rPr>
      </w:pPr>
    </w:p>
    <w:sectPr w:rsidR="009960C6" w:rsidRPr="00C846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FFA09" w14:textId="77777777" w:rsidR="00B94DBC" w:rsidRDefault="00B94DBC" w:rsidP="00CA421F">
      <w:pPr>
        <w:spacing w:after="0" w:line="240" w:lineRule="auto"/>
      </w:pPr>
      <w:r>
        <w:separator/>
      </w:r>
    </w:p>
  </w:endnote>
  <w:endnote w:type="continuationSeparator" w:id="0">
    <w:p w14:paraId="3D6B173B" w14:textId="77777777" w:rsidR="00B94DBC" w:rsidRDefault="00B94DBC" w:rsidP="00CA4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Rubik">
    <w:altName w:val="Arial"/>
    <w:charset w:val="00"/>
    <w:family w:val="auto"/>
    <w:pitch w:val="variable"/>
    <w:sig w:usb0="A0000A6F" w:usb1="4000205B" w:usb2="00000000" w:usb3="00000000" w:csb0="000000B7"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98FFB" w14:textId="77777777" w:rsidR="001F2E2B" w:rsidRDefault="001F2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D0F8" w14:textId="12936059" w:rsidR="00CA421F" w:rsidRDefault="00FB3D44">
    <w:pPr>
      <w:pStyle w:val="Footer"/>
    </w:pPr>
    <w:r w:rsidRPr="00A7289C">
      <w:rPr>
        <w:noProof/>
        <w:color w:val="FFFFFF"/>
      </w:rPr>
      <mc:AlternateContent>
        <mc:Choice Requires="wps">
          <w:drawing>
            <wp:anchor distT="0" distB="0" distL="114300" distR="114300" simplePos="0" relativeHeight="251659264" behindDoc="0" locked="0" layoutInCell="1" allowOverlap="1" wp14:anchorId="3AE3E011" wp14:editId="7EC23D9E">
              <wp:simplePos x="0" y="0"/>
              <wp:positionH relativeFrom="page">
                <wp:posOffset>-160020</wp:posOffset>
              </wp:positionH>
              <wp:positionV relativeFrom="paragraph">
                <wp:posOffset>-286385</wp:posOffset>
              </wp:positionV>
              <wp:extent cx="8046720" cy="975360"/>
              <wp:effectExtent l="0" t="0" r="11430" b="15240"/>
              <wp:wrapNone/>
              <wp:docPr id="3" name="Rectangle 3"/>
              <wp:cNvGraphicFramePr/>
              <a:graphic xmlns:a="http://schemas.openxmlformats.org/drawingml/2006/main">
                <a:graphicData uri="http://schemas.microsoft.com/office/word/2010/wordprocessingShape">
                  <wps:wsp>
                    <wps:cNvSpPr/>
                    <wps:spPr>
                      <a:xfrm>
                        <a:off x="0" y="0"/>
                        <a:ext cx="8046720" cy="975360"/>
                      </a:xfrm>
                      <a:prstGeom prst="rect">
                        <a:avLst/>
                      </a:prstGeom>
                      <a:solidFill>
                        <a:srgbClr val="1C2440"/>
                      </a:solidFill>
                      <a:ln>
                        <a:solidFill>
                          <a:srgbClr val="1C24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2ABDDB" w14:textId="2FE430C4" w:rsidR="00FB3D44" w:rsidRPr="00FB3D44" w:rsidRDefault="00FB3D44" w:rsidP="00FB3D44">
                          <w:pPr>
                            <w:shd w:val="clear" w:color="auto" w:fill="1C2440"/>
                            <w:spacing w:after="240" w:line="240" w:lineRule="auto"/>
                            <w:jc w:val="center"/>
                            <w:rPr>
                              <w:rFonts w:ascii="Rubik" w:hAnsi="Rubik" w:cs="Rubik"/>
                              <w:sz w:val="20"/>
                              <w:szCs w:val="20"/>
                            </w:rPr>
                          </w:pPr>
                          <w:r w:rsidRPr="00A7289C">
                            <w:rPr>
                              <w:rFonts w:ascii="Rubik" w:eastAsia="Times New Roman" w:hAnsi="Rubik" w:cs="Rubik"/>
                              <w:color w:val="FFFFFF"/>
                              <w:sz w:val="20"/>
                              <w:szCs w:val="20"/>
                              <w:lang w:eastAsia="en-CA"/>
                            </w:rPr>
                            <w:t>1 Carden Street</w:t>
                          </w:r>
                          <w:r w:rsidRPr="00A7289C">
                            <w:rPr>
                              <w:rFonts w:ascii="Rubik" w:eastAsia="Times New Roman" w:hAnsi="Rubik" w:cs="Rubik"/>
                              <w:color w:val="FFFFFF"/>
                              <w:sz w:val="20"/>
                              <w:szCs w:val="20"/>
                              <w:lang w:eastAsia="en-CA"/>
                            </w:rPr>
                            <w:br/>
                            <w:t>Guelph, ON, N1H 3A1</w:t>
                          </w:r>
                          <w:r w:rsidRPr="00A7289C">
                            <w:rPr>
                              <w:rFonts w:ascii="Rubik" w:eastAsia="Times New Roman" w:hAnsi="Rubik" w:cs="Rubik"/>
                              <w:color w:val="FFFFFF"/>
                              <w:sz w:val="20"/>
                              <w:szCs w:val="20"/>
                              <w:lang w:eastAsia="en-CA"/>
                            </w:rPr>
                            <w:br/>
                          </w:r>
                          <w:hyperlink r:id="rId1" w:history="1">
                            <w:r w:rsidRPr="00FB3D44">
                              <w:rPr>
                                <w:rFonts w:ascii="Rubik" w:eastAsia="Times New Roman" w:hAnsi="Rubik" w:cs="Rubik"/>
                                <w:color w:val="399455"/>
                                <w:sz w:val="20"/>
                                <w:szCs w:val="20"/>
                                <w:u w:val="single"/>
                                <w:lang w:eastAsia="en-CA"/>
                              </w:rPr>
                              <w:t>(519) 822-1260 ext 3907</w:t>
                            </w:r>
                          </w:hyperlink>
                          <w:r w:rsidRPr="00FB3D44">
                            <w:rPr>
                              <w:rFonts w:ascii="Rubik" w:eastAsia="Times New Roman" w:hAnsi="Rubik" w:cs="Rubik"/>
                              <w:color w:val="D6D6D9"/>
                              <w:sz w:val="20"/>
                              <w:szCs w:val="20"/>
                              <w:lang w:eastAsia="en-CA"/>
                            </w:rPr>
                            <w:br/>
                          </w:r>
                          <w:hyperlink r:id="rId2" w:history="1">
                            <w:r w:rsidRPr="00FB3D44">
                              <w:rPr>
                                <w:rFonts w:ascii="Rubik" w:eastAsia="Times New Roman" w:hAnsi="Rubik" w:cs="Rubik"/>
                                <w:color w:val="399455"/>
                                <w:sz w:val="20"/>
                                <w:szCs w:val="20"/>
                                <w:u w:val="single"/>
                                <w:shd w:val="clear" w:color="auto" w:fill="1C2440"/>
                                <w:lang w:eastAsia="en-CA"/>
                              </w:rPr>
                              <w:t>success@guelphbusiness.com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3E011" id="Rectangle 3" o:spid="_x0000_s1026" style="position:absolute;margin-left:-12.6pt;margin-top:-22.55pt;width:633.6pt;height:76.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" fillcolor="#1c2440" strokecolor="#1c2440" strokeweight="1pt">
              <v:textbox>
                <w:txbxContent>
                  <w:p w14:paraId="2C2ABDDB" w14:textId="2FE430C4" w:rsidR="00FB3D44" w:rsidRPr="00FB3D44" w:rsidRDefault="00FB3D44" w:rsidP="00FB3D44">
                    <w:pPr>
                      <w:shd w:val="clear" w:color="auto" w:fill="1C2440"/>
                      <w:spacing w:after="240" w:line="240" w:lineRule="auto"/>
                      <w:jc w:val="center"/>
                      <w:rPr>
                        <w:rFonts w:ascii="Rubik" w:hAnsi="Rubik" w:cs="Rubik"/>
                        <w:sz w:val="20"/>
                        <w:szCs w:val="20"/>
                      </w:rPr>
                    </w:pPr>
                    <w:r w:rsidRPr="00A7289C">
                      <w:rPr>
                        <w:rFonts w:ascii="Rubik" w:eastAsia="Times New Roman" w:hAnsi="Rubik" w:cs="Rubik"/>
                        <w:color w:val="FFFFFF"/>
                        <w:sz w:val="20"/>
                        <w:szCs w:val="20"/>
                        <w:lang w:eastAsia="en-CA"/>
                      </w:rPr>
                      <w:t>1 Carden Street</w:t>
                    </w:r>
                    <w:r w:rsidRPr="00A7289C">
                      <w:rPr>
                        <w:rFonts w:ascii="Rubik" w:eastAsia="Times New Roman" w:hAnsi="Rubik" w:cs="Rubik"/>
                        <w:color w:val="FFFFFF"/>
                        <w:sz w:val="20"/>
                        <w:szCs w:val="20"/>
                        <w:lang w:eastAsia="en-CA"/>
                      </w:rPr>
                      <w:br/>
                      <w:t>Guelph, ON, N1H 3A1</w:t>
                    </w:r>
                    <w:r w:rsidRPr="00A7289C">
                      <w:rPr>
                        <w:rFonts w:ascii="Rubik" w:eastAsia="Times New Roman" w:hAnsi="Rubik" w:cs="Rubik"/>
                        <w:color w:val="FFFFFF"/>
                        <w:sz w:val="20"/>
                        <w:szCs w:val="20"/>
                        <w:lang w:eastAsia="en-CA"/>
                      </w:rPr>
                      <w:br/>
                    </w:r>
                    <w:hyperlink r:id="rId3" w:history="1">
                      <w:r w:rsidRPr="00FB3D44">
                        <w:rPr>
                          <w:rFonts w:ascii="Rubik" w:eastAsia="Times New Roman" w:hAnsi="Rubik" w:cs="Rubik"/>
                          <w:color w:val="399455"/>
                          <w:sz w:val="20"/>
                          <w:szCs w:val="20"/>
                          <w:u w:val="single"/>
                          <w:lang w:eastAsia="en-CA"/>
                        </w:rPr>
                        <w:t>(519) 822-1260 ext 3907</w:t>
                      </w:r>
                    </w:hyperlink>
                    <w:r w:rsidRPr="00FB3D44">
                      <w:rPr>
                        <w:rFonts w:ascii="Rubik" w:eastAsia="Times New Roman" w:hAnsi="Rubik" w:cs="Rubik"/>
                        <w:color w:val="D6D6D9"/>
                        <w:sz w:val="20"/>
                        <w:szCs w:val="20"/>
                        <w:lang w:eastAsia="en-CA"/>
                      </w:rPr>
                      <w:br/>
                    </w:r>
                    <w:hyperlink r:id="rId4" w:history="1">
                      <w:r w:rsidRPr="00FB3D44">
                        <w:rPr>
                          <w:rFonts w:ascii="Rubik" w:eastAsia="Times New Roman" w:hAnsi="Rubik" w:cs="Rubik"/>
                          <w:color w:val="399455"/>
                          <w:sz w:val="20"/>
                          <w:szCs w:val="20"/>
                          <w:u w:val="single"/>
                          <w:shd w:val="clear" w:color="auto" w:fill="1C2440"/>
                          <w:lang w:eastAsia="en-CA"/>
                        </w:rPr>
                        <w:t>success@guelphbusiness.com</w:t>
                      </w:r>
                    </w:hyperlink>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11785" w14:textId="77777777" w:rsidR="001F2E2B" w:rsidRDefault="001F2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5B01C" w14:textId="77777777" w:rsidR="00B94DBC" w:rsidRDefault="00B94DBC" w:rsidP="00CA421F">
      <w:pPr>
        <w:spacing w:after="0" w:line="240" w:lineRule="auto"/>
      </w:pPr>
      <w:r>
        <w:separator/>
      </w:r>
    </w:p>
  </w:footnote>
  <w:footnote w:type="continuationSeparator" w:id="0">
    <w:p w14:paraId="682695BB" w14:textId="77777777" w:rsidR="00B94DBC" w:rsidRDefault="00B94DBC" w:rsidP="00CA4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8192" w14:textId="77777777" w:rsidR="001F2E2B" w:rsidRDefault="001F2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A3E6" w14:textId="7AB02F93" w:rsidR="00CA421F" w:rsidRDefault="00CA421F" w:rsidP="00497385">
    <w:pPr>
      <w:pStyle w:val="Header"/>
      <w:tabs>
        <w:tab w:val="clear" w:pos="4680"/>
        <w:tab w:val="clear" w:pos="9360"/>
        <w:tab w:val="left" w:pos="5232"/>
      </w:tabs>
    </w:pPr>
    <w:r>
      <w:rPr>
        <w:noProof/>
      </w:rPr>
      <w:drawing>
        <wp:anchor distT="0" distB="0" distL="114300" distR="114300" simplePos="0" relativeHeight="251658240" behindDoc="1" locked="0" layoutInCell="1" allowOverlap="1" wp14:anchorId="5E9B160C" wp14:editId="47E483C2">
          <wp:simplePos x="0" y="0"/>
          <wp:positionH relativeFrom="column">
            <wp:posOffset>-251460</wp:posOffset>
          </wp:positionH>
          <wp:positionV relativeFrom="paragraph">
            <wp:posOffset>-146685</wp:posOffset>
          </wp:positionV>
          <wp:extent cx="2376550" cy="678180"/>
          <wp:effectExtent l="0" t="0" r="5080" b="7620"/>
          <wp:wrapNone/>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76550" cy="678180"/>
                  </a:xfrm>
                  <a:prstGeom prst="rect">
                    <a:avLst/>
                  </a:prstGeom>
                </pic:spPr>
              </pic:pic>
            </a:graphicData>
          </a:graphic>
          <wp14:sizeRelH relativeFrom="page">
            <wp14:pctWidth>0</wp14:pctWidth>
          </wp14:sizeRelH>
          <wp14:sizeRelV relativeFrom="page">
            <wp14:pctHeight>0</wp14:pctHeight>
          </wp14:sizeRelV>
        </wp:anchor>
      </w:drawing>
    </w:r>
    <w:r w:rsidR="00497385">
      <w:tab/>
    </w:r>
  </w:p>
  <w:p w14:paraId="541E22EC" w14:textId="10C4BC02" w:rsidR="00497385" w:rsidRDefault="00497385" w:rsidP="00497385">
    <w:pPr>
      <w:pStyle w:val="Header"/>
      <w:tabs>
        <w:tab w:val="clear" w:pos="4680"/>
        <w:tab w:val="clear" w:pos="9360"/>
        <w:tab w:val="left" w:pos="5232"/>
      </w:tabs>
    </w:pPr>
  </w:p>
  <w:p w14:paraId="731D48A7" w14:textId="452E1B9C" w:rsidR="001F2E2B" w:rsidRDefault="001F2E2B" w:rsidP="00497385">
    <w:pPr>
      <w:pStyle w:val="Header"/>
      <w:tabs>
        <w:tab w:val="clear" w:pos="4680"/>
        <w:tab w:val="clear" w:pos="9360"/>
        <w:tab w:val="left" w:pos="5232"/>
      </w:tabs>
    </w:pPr>
  </w:p>
  <w:p w14:paraId="14E6126E" w14:textId="7DEFF4B7" w:rsidR="001F2E2B" w:rsidRDefault="001F2E2B" w:rsidP="00497385">
    <w:pPr>
      <w:pStyle w:val="Header"/>
      <w:tabs>
        <w:tab w:val="clear" w:pos="4680"/>
        <w:tab w:val="clear" w:pos="9360"/>
        <w:tab w:val="left" w:pos="5232"/>
      </w:tabs>
    </w:pPr>
    <w:r>
      <w:rPr>
        <w:noProof/>
      </w:rPr>
      <mc:AlternateContent>
        <mc:Choice Requires="wps">
          <w:drawing>
            <wp:anchor distT="0" distB="0" distL="114300" distR="114300" simplePos="0" relativeHeight="251660288" behindDoc="0" locked="0" layoutInCell="1" allowOverlap="1" wp14:anchorId="798C0B49" wp14:editId="5D1F6CB6">
              <wp:simplePos x="0" y="0"/>
              <wp:positionH relativeFrom="margin">
                <wp:align>center</wp:align>
              </wp:positionH>
              <wp:positionV relativeFrom="paragraph">
                <wp:posOffset>196850</wp:posOffset>
              </wp:positionV>
              <wp:extent cx="68199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819900" cy="0"/>
                      </a:xfrm>
                      <a:prstGeom prst="line">
                        <a:avLst/>
                      </a:prstGeom>
                      <a:ln w="38100">
                        <a:solidFill>
                          <a:srgbClr val="1C244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9D83F5" id="Straight Connector 4"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15.5pt" to="53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" strokecolor="#1c2440" strokeweight="3pt">
              <v:stroke joinstyle="miter"/>
              <w10:wrap anchorx="margin"/>
            </v:line>
          </w:pict>
        </mc:Fallback>
      </mc:AlternateContent>
    </w:r>
  </w:p>
  <w:p w14:paraId="24660C53" w14:textId="77777777" w:rsidR="00FB3D44" w:rsidRDefault="00FB3D44" w:rsidP="00497385">
    <w:pPr>
      <w:pStyle w:val="Header"/>
      <w:tabs>
        <w:tab w:val="clear" w:pos="4680"/>
        <w:tab w:val="clear" w:pos="9360"/>
        <w:tab w:val="left" w:pos="523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7B08" w14:textId="77777777" w:rsidR="001F2E2B" w:rsidRDefault="001F2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hybridMultilevel"/>
    <w:tmpl w:val="08981B7C"/>
    <w:lvl w:ilvl="0" w:tplc="C9122E34">
      <w:start w:val="1"/>
      <w:numFmt w:val="bullet"/>
      <w:lvlText w:val=""/>
      <w:lvlJc w:val="left"/>
      <w:pPr>
        <w:tabs>
          <w:tab w:val="num" w:pos="1080"/>
        </w:tabs>
        <w:ind w:left="1080" w:hanging="360"/>
      </w:pPr>
      <w:rPr>
        <w:rFonts w:ascii="Wingdings" w:hAnsi="Wingdings" w:hint="default"/>
        <w:color w:val="333333"/>
        <w:spacing w:val="0"/>
        <w:sz w:val="20"/>
      </w:rPr>
    </w:lvl>
    <w:lvl w:ilvl="1" w:tplc="04090003">
      <w:start w:val="1"/>
      <w:numFmt w:val="bullet"/>
      <w:lvlText w:val="o"/>
      <w:lvlJc w:val="left"/>
      <w:pPr>
        <w:tabs>
          <w:tab w:val="num" w:pos="2160"/>
        </w:tabs>
        <w:ind w:left="2160" w:hanging="360"/>
      </w:pPr>
      <w:rPr>
        <w:rFonts w:ascii="Courier New" w:hAnsi="Courier New" w:hint="default"/>
        <w:spacing w:val="0"/>
      </w:rPr>
    </w:lvl>
    <w:lvl w:ilvl="2" w:tplc="04090005">
      <w:start w:val="1"/>
      <w:numFmt w:val="bullet"/>
      <w:lvlText w:val=""/>
      <w:lvlJc w:val="left"/>
      <w:pPr>
        <w:tabs>
          <w:tab w:val="num" w:pos="2880"/>
        </w:tabs>
        <w:ind w:left="2880" w:hanging="360"/>
      </w:pPr>
      <w:rPr>
        <w:rFonts w:ascii="Wingdings" w:hAnsi="Wingdings" w:hint="default"/>
        <w:spacing w:val="0"/>
      </w:rPr>
    </w:lvl>
    <w:lvl w:ilvl="3" w:tplc="04090001">
      <w:start w:val="1"/>
      <w:numFmt w:val="bullet"/>
      <w:lvlText w:val=""/>
      <w:lvlJc w:val="left"/>
      <w:pPr>
        <w:tabs>
          <w:tab w:val="num" w:pos="3600"/>
        </w:tabs>
        <w:ind w:left="3600" w:hanging="360"/>
      </w:pPr>
      <w:rPr>
        <w:rFonts w:ascii="Symbol" w:hAnsi="Symbol" w:hint="default"/>
        <w:spacing w:val="0"/>
      </w:rPr>
    </w:lvl>
    <w:lvl w:ilvl="4" w:tplc="04090003">
      <w:start w:val="1"/>
      <w:numFmt w:val="bullet"/>
      <w:lvlText w:val="o"/>
      <w:lvlJc w:val="left"/>
      <w:pPr>
        <w:tabs>
          <w:tab w:val="num" w:pos="4320"/>
        </w:tabs>
        <w:ind w:left="4320" w:hanging="360"/>
      </w:pPr>
      <w:rPr>
        <w:rFonts w:ascii="Courier New" w:hAnsi="Courier New" w:hint="default"/>
        <w:spacing w:val="0"/>
      </w:rPr>
    </w:lvl>
    <w:lvl w:ilvl="5" w:tplc="04090005">
      <w:start w:val="1"/>
      <w:numFmt w:val="bullet"/>
      <w:lvlText w:val=""/>
      <w:lvlJc w:val="left"/>
      <w:pPr>
        <w:tabs>
          <w:tab w:val="num" w:pos="5040"/>
        </w:tabs>
        <w:ind w:left="5040" w:hanging="360"/>
      </w:pPr>
      <w:rPr>
        <w:rFonts w:ascii="Wingdings" w:hAnsi="Wingdings" w:hint="default"/>
        <w:spacing w:val="0"/>
      </w:rPr>
    </w:lvl>
    <w:lvl w:ilvl="6" w:tplc="04090001">
      <w:start w:val="1"/>
      <w:numFmt w:val="bullet"/>
      <w:lvlText w:val=""/>
      <w:lvlJc w:val="left"/>
      <w:pPr>
        <w:tabs>
          <w:tab w:val="num" w:pos="5760"/>
        </w:tabs>
        <w:ind w:left="5760" w:hanging="360"/>
      </w:pPr>
      <w:rPr>
        <w:rFonts w:ascii="Symbol" w:hAnsi="Symbol" w:hint="default"/>
        <w:spacing w:val="0"/>
      </w:rPr>
    </w:lvl>
    <w:lvl w:ilvl="7" w:tplc="04090003">
      <w:start w:val="1"/>
      <w:numFmt w:val="bullet"/>
      <w:lvlText w:val="o"/>
      <w:lvlJc w:val="left"/>
      <w:pPr>
        <w:tabs>
          <w:tab w:val="num" w:pos="6480"/>
        </w:tabs>
        <w:ind w:left="6480" w:hanging="360"/>
      </w:pPr>
      <w:rPr>
        <w:rFonts w:ascii="Courier New" w:hAnsi="Courier New" w:hint="default"/>
        <w:spacing w:val="0"/>
      </w:rPr>
    </w:lvl>
    <w:lvl w:ilvl="8" w:tplc="04090005">
      <w:start w:val="1"/>
      <w:numFmt w:val="bullet"/>
      <w:lvlText w:val=""/>
      <w:lvlJc w:val="left"/>
      <w:pPr>
        <w:tabs>
          <w:tab w:val="num" w:pos="7200"/>
        </w:tabs>
        <w:ind w:left="7200" w:hanging="360"/>
      </w:pPr>
      <w:rPr>
        <w:rFonts w:ascii="Wingdings" w:hAnsi="Wingdings" w:hint="default"/>
        <w:spacing w:val="0"/>
      </w:rPr>
    </w:lvl>
  </w:abstractNum>
  <w:abstractNum w:abstractNumId="1" w15:restartNumberingAfterBreak="0">
    <w:nsid w:val="3C37565B"/>
    <w:multiLevelType w:val="hybridMultilevel"/>
    <w:tmpl w:val="EA9E758C"/>
    <w:lvl w:ilvl="0" w:tplc="DB1440B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31A7D7E"/>
    <w:multiLevelType w:val="hybridMultilevel"/>
    <w:tmpl w:val="218A048C"/>
    <w:lvl w:ilvl="0" w:tplc="B6D47FB0">
      <w:start w:val="1"/>
      <w:numFmt w:val="decimal"/>
      <w:lvlText w:val="%1."/>
      <w:lvlJc w:val="left"/>
      <w:pPr>
        <w:ind w:left="720" w:hanging="360"/>
      </w:pPr>
      <w:rPr>
        <w:rFonts w:asciiTheme="majorHAnsi" w:hAnsiTheme="majorHAnsi" w:hint="default"/>
        <w:b/>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B3D329A"/>
    <w:multiLevelType w:val="hybridMultilevel"/>
    <w:tmpl w:val="E11EBEF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23879758">
    <w:abstractNumId w:val="0"/>
  </w:num>
  <w:num w:numId="2" w16cid:durableId="1642348048">
    <w:abstractNumId w:val="1"/>
  </w:num>
  <w:num w:numId="3" w16cid:durableId="590897064">
    <w:abstractNumId w:val="2"/>
  </w:num>
  <w:num w:numId="4" w16cid:durableId="617177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1F"/>
    <w:rsid w:val="000A6E64"/>
    <w:rsid w:val="000D0906"/>
    <w:rsid w:val="00113010"/>
    <w:rsid w:val="001148C5"/>
    <w:rsid w:val="001225C0"/>
    <w:rsid w:val="00193655"/>
    <w:rsid w:val="001F2E2B"/>
    <w:rsid w:val="001F396F"/>
    <w:rsid w:val="002E0B0E"/>
    <w:rsid w:val="00301033"/>
    <w:rsid w:val="00304657"/>
    <w:rsid w:val="003C54BB"/>
    <w:rsid w:val="003E0E07"/>
    <w:rsid w:val="0045716A"/>
    <w:rsid w:val="00463B01"/>
    <w:rsid w:val="00497385"/>
    <w:rsid w:val="004F5337"/>
    <w:rsid w:val="00590354"/>
    <w:rsid w:val="005A5EB9"/>
    <w:rsid w:val="005C1211"/>
    <w:rsid w:val="005C2F8B"/>
    <w:rsid w:val="006051DA"/>
    <w:rsid w:val="00737274"/>
    <w:rsid w:val="00753CF1"/>
    <w:rsid w:val="00775960"/>
    <w:rsid w:val="0084653C"/>
    <w:rsid w:val="00846B40"/>
    <w:rsid w:val="009960C6"/>
    <w:rsid w:val="009A739C"/>
    <w:rsid w:val="009B3FC0"/>
    <w:rsid w:val="00A27621"/>
    <w:rsid w:val="00A34AB2"/>
    <w:rsid w:val="00A7289C"/>
    <w:rsid w:val="00AC6C38"/>
    <w:rsid w:val="00B32FF2"/>
    <w:rsid w:val="00B94DBC"/>
    <w:rsid w:val="00C83F2B"/>
    <w:rsid w:val="00C846D2"/>
    <w:rsid w:val="00CA421F"/>
    <w:rsid w:val="00CB4DF8"/>
    <w:rsid w:val="00D54B70"/>
    <w:rsid w:val="00E25D54"/>
    <w:rsid w:val="00E8720A"/>
    <w:rsid w:val="00E87DF1"/>
    <w:rsid w:val="00EA3016"/>
    <w:rsid w:val="00EF13AA"/>
    <w:rsid w:val="00F02298"/>
    <w:rsid w:val="00FB3D44"/>
    <w:rsid w:val="00FF193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40C06"/>
  <w15:chartTrackingRefBased/>
  <w15:docId w15:val="{829C07CF-CF91-4AA5-9EE4-15E6E3289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21F"/>
  </w:style>
  <w:style w:type="paragraph" w:styleId="Footer">
    <w:name w:val="footer"/>
    <w:basedOn w:val="Normal"/>
    <w:link w:val="FooterChar"/>
    <w:uiPriority w:val="99"/>
    <w:unhideWhenUsed/>
    <w:rsid w:val="00CA4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21F"/>
  </w:style>
  <w:style w:type="paragraph" w:styleId="HTMLAddress">
    <w:name w:val="HTML Address"/>
    <w:basedOn w:val="Normal"/>
    <w:link w:val="HTMLAddressChar"/>
    <w:uiPriority w:val="99"/>
    <w:semiHidden/>
    <w:unhideWhenUsed/>
    <w:rsid w:val="00FB3D44"/>
    <w:pPr>
      <w:spacing w:after="0" w:line="240" w:lineRule="auto"/>
    </w:pPr>
    <w:rPr>
      <w:rFonts w:ascii="Times New Roman" w:eastAsia="Times New Roman" w:hAnsi="Times New Roman" w:cs="Times New Roman"/>
      <w:i/>
      <w:iCs/>
      <w:sz w:val="24"/>
      <w:szCs w:val="24"/>
      <w:lang w:eastAsia="en-CA"/>
    </w:rPr>
  </w:style>
  <w:style w:type="character" w:customStyle="1" w:styleId="HTMLAddressChar">
    <w:name w:val="HTML Address Char"/>
    <w:basedOn w:val="DefaultParagraphFont"/>
    <w:link w:val="HTMLAddress"/>
    <w:uiPriority w:val="99"/>
    <w:semiHidden/>
    <w:rsid w:val="00FB3D44"/>
    <w:rPr>
      <w:rFonts w:ascii="Times New Roman" w:eastAsia="Times New Roman" w:hAnsi="Times New Roman" w:cs="Times New Roman"/>
      <w:i/>
      <w:iCs/>
      <w:sz w:val="24"/>
      <w:szCs w:val="24"/>
      <w:lang w:eastAsia="en-CA"/>
    </w:rPr>
  </w:style>
  <w:style w:type="character" w:styleId="Hyperlink">
    <w:name w:val="Hyperlink"/>
    <w:basedOn w:val="DefaultParagraphFont"/>
    <w:uiPriority w:val="99"/>
    <w:unhideWhenUsed/>
    <w:rsid w:val="00FB3D44"/>
    <w:rPr>
      <w:color w:val="0000FF"/>
      <w:u w:val="single"/>
    </w:rPr>
  </w:style>
  <w:style w:type="character" w:styleId="UnresolvedMention">
    <w:name w:val="Unresolved Mention"/>
    <w:basedOn w:val="DefaultParagraphFont"/>
    <w:uiPriority w:val="99"/>
    <w:semiHidden/>
    <w:unhideWhenUsed/>
    <w:rsid w:val="00FB3D44"/>
    <w:rPr>
      <w:color w:val="605E5C"/>
      <w:shd w:val="clear" w:color="auto" w:fill="E1DFDD"/>
    </w:rPr>
  </w:style>
  <w:style w:type="character" w:styleId="PageNumber">
    <w:name w:val="page number"/>
    <w:rsid w:val="00A7289C"/>
    <w:rPr>
      <w:rFonts w:ascii="Book Antiqua" w:hAnsi="Book Antiqua" w:cs="Times New Roman"/>
      <w:spacing w:val="0"/>
    </w:rPr>
  </w:style>
  <w:style w:type="character" w:styleId="CommentReference">
    <w:name w:val="annotation reference"/>
    <w:basedOn w:val="DefaultParagraphFont"/>
    <w:uiPriority w:val="99"/>
    <w:semiHidden/>
    <w:unhideWhenUsed/>
    <w:rsid w:val="00A7289C"/>
    <w:rPr>
      <w:sz w:val="16"/>
      <w:szCs w:val="16"/>
    </w:rPr>
  </w:style>
  <w:style w:type="paragraph" w:styleId="CommentText">
    <w:name w:val="annotation text"/>
    <w:basedOn w:val="Normal"/>
    <w:link w:val="CommentTextChar"/>
    <w:uiPriority w:val="99"/>
    <w:unhideWhenUsed/>
    <w:rsid w:val="00A7289C"/>
    <w:pPr>
      <w:autoSpaceDE w:val="0"/>
      <w:autoSpaceDN w:val="0"/>
      <w:adjustRightInd w:val="0"/>
      <w:spacing w:after="240" w:line="240" w:lineRule="auto"/>
    </w:pPr>
    <w:rPr>
      <w:rFonts w:ascii="Book Antiqua" w:eastAsia="Times New Roman" w:hAnsi="Book Antiqua" w:cs="Times New Roman"/>
      <w:sz w:val="20"/>
      <w:szCs w:val="20"/>
    </w:rPr>
  </w:style>
  <w:style w:type="character" w:customStyle="1" w:styleId="CommentTextChar">
    <w:name w:val="Comment Text Char"/>
    <w:basedOn w:val="DefaultParagraphFont"/>
    <w:link w:val="CommentText"/>
    <w:uiPriority w:val="99"/>
    <w:rsid w:val="00A7289C"/>
    <w:rPr>
      <w:rFonts w:ascii="Book Antiqua" w:eastAsia="Times New Roman" w:hAnsi="Book Antiqua" w:cs="Times New Roman"/>
      <w:sz w:val="20"/>
      <w:szCs w:val="20"/>
    </w:rPr>
  </w:style>
  <w:style w:type="paragraph" w:styleId="ListParagraph">
    <w:name w:val="List Paragraph"/>
    <w:basedOn w:val="Normal"/>
    <w:uiPriority w:val="34"/>
    <w:qFormat/>
    <w:rsid w:val="0045716A"/>
    <w:pPr>
      <w:spacing w:after="0" w:line="240" w:lineRule="auto"/>
      <w:ind w:left="720"/>
      <w:contextualSpacing/>
    </w:pPr>
    <w:rPr>
      <w:rFonts w:eastAsiaTheme="minorEastAsia"/>
      <w:sz w:val="24"/>
      <w:szCs w:val="24"/>
    </w:rPr>
  </w:style>
  <w:style w:type="paragraph" w:customStyle="1" w:styleId="P-Letter">
    <w:name w:val="P - Letter"/>
    <w:basedOn w:val="Normal"/>
    <w:rsid w:val="0045716A"/>
    <w:pPr>
      <w:spacing w:after="0" w:line="240" w:lineRule="auto"/>
      <w:ind w:left="1440" w:hanging="720"/>
      <w:jc w:val="both"/>
    </w:pPr>
    <w:rPr>
      <w:rFonts w:ascii="Times" w:eastAsia="Times New Roman" w:hAnsi="Times" w:cs="Times New Roman"/>
      <w:sz w:val="24"/>
      <w:szCs w:val="20"/>
      <w:lang w:val="en-US"/>
    </w:rPr>
  </w:style>
  <w:style w:type="paragraph" w:styleId="BodyText">
    <w:name w:val="Body Text"/>
    <w:basedOn w:val="Normal"/>
    <w:link w:val="BodyTextChar"/>
    <w:rsid w:val="0045716A"/>
    <w:pPr>
      <w:tabs>
        <w:tab w:val="left" w:pos="720"/>
      </w:tabs>
      <w:spacing w:after="0" w:line="240" w:lineRule="auto"/>
      <w:jc w:val="both"/>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45716A"/>
    <w:rPr>
      <w:rFonts w:ascii="Arial" w:eastAsia="Times New Roman" w:hAnsi="Arial" w:cs="Times New Roman"/>
      <w:sz w:val="20"/>
      <w:szCs w:val="20"/>
      <w:lang w:val="en-US"/>
    </w:rPr>
  </w:style>
  <w:style w:type="paragraph" w:styleId="NoSpacing">
    <w:name w:val="No Spacing"/>
    <w:uiPriority w:val="1"/>
    <w:qFormat/>
    <w:rsid w:val="001F39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65531">
      <w:bodyDiv w:val="1"/>
      <w:marLeft w:val="0"/>
      <w:marRight w:val="0"/>
      <w:marTop w:val="0"/>
      <w:marBottom w:val="0"/>
      <w:divBdr>
        <w:top w:val="none" w:sz="0" w:space="0" w:color="auto"/>
        <w:left w:val="none" w:sz="0" w:space="0" w:color="auto"/>
        <w:bottom w:val="none" w:sz="0" w:space="0" w:color="auto"/>
        <w:right w:val="none" w:sz="0" w:space="0" w:color="auto"/>
      </w:divBdr>
    </w:div>
    <w:div w:id="57089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tel:5198221260;3907" TargetMode="External"/><Relationship Id="rId2" Type="http://schemas.openxmlformats.org/officeDocument/2006/relationships/hyperlink" Target="mailto:success@guelphbusiness.com" TargetMode="External"/><Relationship Id="rId1" Type="http://schemas.openxmlformats.org/officeDocument/2006/relationships/hyperlink" Target="tel:5198221260;3907" TargetMode="External"/><Relationship Id="rId4" Type="http://schemas.openxmlformats.org/officeDocument/2006/relationships/hyperlink" Target="mailto:success@guelphbusines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Poirier</dc:creator>
  <cp:keywords/>
  <dc:description/>
  <cp:lastModifiedBy>Diana Train</cp:lastModifiedBy>
  <cp:revision>2</cp:revision>
  <dcterms:created xsi:type="dcterms:W3CDTF">2025-07-16T18:53:00Z</dcterms:created>
  <dcterms:modified xsi:type="dcterms:W3CDTF">2025-07-16T18:53:00Z</dcterms:modified>
</cp:coreProperties>
</file>